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rPr>
        <w:t>¡Claro que sí! Aquí tienes la planificación resumida en formato de tabla, ideal para una referencia rápida:</w:t>
      </w:r>
    </w:p>
    <w:p>
      <w:r>
        <w:rPr>
          <w:b w:val="0"/>
        </w:rPr>
        <w:t>---</w:t>
      </w:r>
    </w:p>
    <w:p>
      <w:pPr>
        <w:pStyle w:val="Heading2"/>
      </w:pPr>
      <w:r>
        <w:t>Resumen: "Un Viaje Inolvidable por el Desierto" - El Libro de Números para Niños de 10 Años</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Subtema</w:t>
            </w:r>
          </w:p>
        </w:tc>
        <w:tc>
          <w:tcPr>
            <w:tcW w:type="dxa" w:w="2880"/>
          </w:tcPr>
          <w:p>
            <w:r>
              <w:rPr>
                <w:b/>
              </w:rPr>
              <w:t>Objetivo</w:t>
            </w:r>
          </w:p>
        </w:tc>
        <w:tc>
          <w:tcPr>
            <w:tcW w:type="dxa" w:w="2880"/>
          </w:tcPr>
          <w:p>
            <w:r>
              <w:rPr>
                <w:b/>
              </w:rPr>
              <w:t>Actividad Sugerida</w:t>
            </w:r>
          </w:p>
        </w:tc>
      </w:tr>
      <w:tr>
        <w:tc>
          <w:tcPr>
            <w:tcW w:type="dxa" w:w="2880"/>
          </w:tcPr>
          <w:p>
            <w:r>
              <w:rPr>
                <w:b/>
              </w:rPr>
              <w:t>1. El Comienzo del Gran Viaje: Orden y Guía Divina</w:t>
            </w:r>
          </w:p>
        </w:tc>
        <w:tc>
          <w:tcPr>
            <w:tcW w:type="dxa" w:w="2880"/>
          </w:tcPr>
          <w:p>
            <w:r>
              <w:rPr>
                <w:b w:val="0"/>
              </w:rPr>
              <w:t>Comprender que Dios es un Dios de orden, que se preocupa por la organización de Su pueblo y que siempre está presente para guiarlos, incluso en el desierto.</w:t>
            </w:r>
          </w:p>
        </w:tc>
        <w:tc>
          <w:tcPr>
            <w:tcW w:type="dxa" w:w="2880"/>
          </w:tcPr>
          <w:p>
            <w:r>
              <w:rPr>
                <w:b/>
              </w:rPr>
              <w:t>"Organiza tu Campamento":</w:t>
            </w:r>
            <w:r>
              <w:rPr>
                <w:b w:val="0"/>
              </w:rPr>
              <w:t xml:space="preserve"> Divide a los niños en grupos. Dales una cartulina (campamento) y recortes (tiendas, Tabernáculo, personas). Pídeles que organicen el campamento como Dios lo indicó, con el Tabernáculo en el centro.</w:t>
            </w:r>
          </w:p>
        </w:tc>
      </w:tr>
      <w:tr>
        <w:tc>
          <w:tcPr>
            <w:tcW w:type="dxa" w:w="2880"/>
          </w:tcPr>
          <w:p>
            <w:r>
              <w:rPr>
                <w:b/>
              </w:rPr>
              <w:t>2. Quejas y Consecuencias en el Desierto</w:t>
            </w:r>
          </w:p>
        </w:tc>
        <w:tc>
          <w:tcPr>
            <w:tcW w:type="dxa" w:w="2880"/>
          </w:tcPr>
          <w:p>
            <w:r>
              <w:rPr>
                <w:b w:val="0"/>
              </w:rPr>
              <w:t>Entender que la desobediencia y la queja traen consecuencias negativas, pero que Dios, en Su paciencia y fidelidad, sigue siendo un proveedor misericordioso para Su pueblo, incluso cuando fallan.</w:t>
            </w:r>
          </w:p>
        </w:tc>
        <w:tc>
          <w:tcPr>
            <w:tcW w:type="dxa" w:w="2880"/>
          </w:tcPr>
          <w:p>
            <w:r>
              <w:rPr>
                <w:b/>
              </w:rPr>
              <w:t>"El Jarro de la Gratitud vs. el Jarro de la Queja":</w:t>
            </w:r>
            <w:r>
              <w:rPr>
                <w:b w:val="0"/>
              </w:rPr>
              <w:t xml:space="preserve"> Prepara dos frascos. En uno, los niños escribirán o dibujarán cosas por las que están agradecidos a Dios. En el otro, pueden escribir una queja que hayan tenido (si desean) y luego discutir cómo pudieron haber reaccionado con gratitud o confianza.</w:t>
            </w:r>
          </w:p>
        </w:tc>
      </w:tr>
      <w:tr>
        <w:tc>
          <w:tcPr>
            <w:tcW w:type="dxa" w:w="2880"/>
          </w:tcPr>
          <w:p>
            <w:r>
              <w:rPr>
                <w:b/>
              </w:rPr>
              <w:t>3. Fe vs. Miedo: La Historia de los Espías</w:t>
            </w:r>
          </w:p>
        </w:tc>
        <w:tc>
          <w:tcPr>
            <w:tcW w:type="dxa" w:w="2880"/>
          </w:tcPr>
          <w:p>
            <w:r>
              <w:rPr>
                <w:b w:val="0"/>
              </w:rPr>
              <w:t>Aprender que la fe en Dios es más grande que cualquier miedo o desafío, y que Él honra y bendice a quienes confían plenamente en Sus promesas, incluso cuando la mayoría ve obstáculos insuperables.</w:t>
            </w:r>
          </w:p>
        </w:tc>
        <w:tc>
          <w:tcPr>
            <w:tcW w:type="dxa" w:w="2880"/>
          </w:tcPr>
          <w:p>
            <w:r>
              <w:rPr>
                <w:b/>
              </w:rPr>
              <w:t>"Yo veo... Yo creo...":</w:t>
            </w:r>
            <w:r>
              <w:rPr>
                <w:b w:val="0"/>
              </w:rPr>
              <w:t xml:space="preserve"> Divide un papel por la mitad. En una mitad, que los niños dibujen lo que vieron los diez espías llenos de miedo (gigantes, murallas infranqueables). En la otra, que dibujen lo que vieron Josué y Caleb con fe (la promesa de Dios, la ayuda de Dios, la victoria).</w:t>
            </w:r>
          </w:p>
        </w:tc>
      </w:tr>
      <w:tr>
        <w:tc>
          <w:tcPr>
            <w:tcW w:type="dxa" w:w="2880"/>
          </w:tcPr>
          <w:p>
            <w:r>
              <w:rPr>
                <w:b/>
              </w:rPr>
              <w:t>4. Salvación Inesperada y Mensajes de Dios</w:t>
            </w:r>
          </w:p>
        </w:tc>
        <w:tc>
          <w:tcPr>
            <w:tcW w:type="dxa" w:w="2880"/>
          </w:tcPr>
          <w:p>
            <w:r>
              <w:rPr>
                <w:b w:val="0"/>
              </w:rPr>
              <w:t>Reconocer que Dios puede usar a cualquiera o cualquier cosa (incluso una burra parlante) para cumplir Sus propósitos, para mostrar Su misericordia y para proveer un camino de salvación cuando Su pueblo se arrepiente, apuntando a la salvación definitiva en Jesús.</w:t>
            </w:r>
          </w:p>
        </w:tc>
        <w:tc>
          <w:tcPr>
            <w:tcW w:type="dxa" w:w="2880"/>
          </w:tcPr>
          <w:p>
            <w:r>
              <w:rPr>
                <w:b/>
              </w:rPr>
              <w:t>Manualidad "La Serpiente de Bronce":</w:t>
            </w:r>
            <w:r>
              <w:rPr>
                <w:b w:val="0"/>
              </w:rPr>
              <w:t xml:space="preserve"> Los niños pueden hacer una serpiente con plastilina, alambre o papel, y luego pegarla a un palo. Mientras la hacen, se explica cómo mirar la serpiente traía sanidad, y cómo esto es una figura de mirar a Jesús en la cruz para ser salvos. También se puede añadir una dramatización simple de la burra de Balaam.</w:t>
            </w:r>
          </w:p>
        </w:tc>
      </w:tr>
      <w:tr>
        <w:tc>
          <w:tcPr>
            <w:tcW w:type="dxa" w:w="2880"/>
          </w:tcPr>
          <w:p>
            <w:r>
              <w:rPr>
                <w:b/>
              </w:rPr>
              <w:t>5. Cumplimiento de Promesas: Nuevos Líderes</w:t>
            </w:r>
          </w:p>
        </w:tc>
        <w:tc>
          <w:tcPr>
            <w:tcW w:type="dxa" w:w="2880"/>
          </w:tcPr>
          <w:p>
            <w:r>
              <w:rPr>
                <w:b w:val="0"/>
              </w:rPr>
              <w:t>Entender que Dios es fiel a Sus promesas y que, aunque las generaciones cambien, Él prepara a nuevos líderes y a Su pueblo para continuar Su obra y heredar las bendiciones prometidas.</w:t>
            </w:r>
          </w:p>
        </w:tc>
        <w:tc>
          <w:tcPr>
            <w:tcW w:type="dxa" w:w="2880"/>
          </w:tcPr>
          <w:p>
            <w:r>
              <w:rPr>
                <w:b/>
              </w:rPr>
              <w:t>"Mapa del Viaje":</w:t>
            </w:r>
            <w:r>
              <w:rPr>
                <w:b w:val="0"/>
              </w:rPr>
              <w:t xml:space="preserve"> Usando un mapa grande del Antiguo Testamento, los niños trazarán el recorrido del pueblo de Israel desde Egipto hasta las llanuras de Moab, justo antes de entrar a la Tierra Prometida. Marcarán los puntos clave y discutirán el cumplimiento de la promesa de Dios.</w:t>
            </w:r>
          </w:p>
        </w:tc>
      </w:tr>
    </w:tbl>
    <w:p>
      <w:r>
        <w:rPr>
          <w:b w:val="0"/>
        </w:rPr>
        <w: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